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203D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734974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14EC89" w14:textId="77777777" w:rsidR="00C2698D" w:rsidRPr="00C2698D" w:rsidRDefault="00C2698D" w:rsidP="00C2698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C269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PRIME</w:t>
      </w:r>
    </w:p>
    <w:p w14:paraId="0BC308EF" w14:textId="77777777" w:rsidR="00C2698D" w:rsidRPr="00C2698D" w:rsidRDefault="00C2698D" w:rsidP="00C2698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C269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MEDICAL &amp; DENTAL COLLEGE ISLAMABAD</w:t>
      </w:r>
    </w:p>
    <w:p w14:paraId="543A5F09" w14:textId="5C9D2FDD" w:rsidR="00C2698D" w:rsidRPr="00C2698D" w:rsidRDefault="00C2698D" w:rsidP="00C2698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C269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5B925FE" wp14:editId="07EE50C4">
            <wp:simplePos x="0" y="0"/>
            <wp:positionH relativeFrom="column">
              <wp:posOffset>1287145</wp:posOffset>
            </wp:positionH>
            <wp:positionV relativeFrom="paragraph">
              <wp:posOffset>46990</wp:posOffset>
            </wp:positionV>
            <wp:extent cx="2926080" cy="2772410"/>
            <wp:effectExtent l="0" t="0" r="7620" b="8890"/>
            <wp:wrapTight wrapText="bothSides">
              <wp:wrapPolygon edited="0">
                <wp:start x="8578" y="0"/>
                <wp:lineTo x="7313" y="148"/>
                <wp:lineTo x="3375" y="1929"/>
                <wp:lineTo x="2531" y="3414"/>
                <wp:lineTo x="1406" y="4749"/>
                <wp:lineTo x="141" y="7124"/>
                <wp:lineTo x="0" y="8608"/>
                <wp:lineTo x="0" y="12764"/>
                <wp:lineTo x="141" y="14248"/>
                <wp:lineTo x="1266" y="16623"/>
                <wp:lineTo x="3234" y="19295"/>
                <wp:lineTo x="7031" y="21372"/>
                <wp:lineTo x="8297" y="21521"/>
                <wp:lineTo x="12938" y="21521"/>
                <wp:lineTo x="14484" y="21372"/>
                <wp:lineTo x="18281" y="19295"/>
                <wp:lineTo x="20391" y="16623"/>
                <wp:lineTo x="21375" y="14248"/>
                <wp:lineTo x="21516" y="12764"/>
                <wp:lineTo x="21516" y="8757"/>
                <wp:lineTo x="21375" y="7124"/>
                <wp:lineTo x="20250" y="4749"/>
                <wp:lineTo x="18703" y="3117"/>
                <wp:lineTo x="18000" y="1929"/>
                <wp:lineTo x="14063" y="148"/>
                <wp:lineTo x="12938" y="0"/>
                <wp:lineTo x="8578" y="0"/>
              </wp:wrapPolygon>
            </wp:wrapTight>
            <wp:docPr id="866344513" name="Picture 2" descr="A logo of a medical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of a medical colle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77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CCE89" w14:textId="77777777" w:rsidR="00C2698D" w:rsidRPr="00C2698D" w:rsidRDefault="00C2698D" w:rsidP="00C2698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</w:p>
    <w:p w14:paraId="296C37AF" w14:textId="77777777" w:rsidR="00C2698D" w:rsidRPr="00C2698D" w:rsidRDefault="00C2698D" w:rsidP="00C2698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</w:p>
    <w:p w14:paraId="37A10D37" w14:textId="77777777" w:rsidR="00C2698D" w:rsidRPr="00C2698D" w:rsidRDefault="00C2698D" w:rsidP="00C2698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</w:p>
    <w:p w14:paraId="3884CC40" w14:textId="77777777" w:rsidR="00C2698D" w:rsidRPr="00C2698D" w:rsidRDefault="00C2698D" w:rsidP="00C2698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</w:p>
    <w:p w14:paraId="599C81D9" w14:textId="77777777" w:rsidR="00C2698D" w:rsidRPr="00C2698D" w:rsidRDefault="00C2698D" w:rsidP="00C2698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815B90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C52891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36430A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5093F8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AF2376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8CB4B3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A82710" w14:textId="77777777" w:rsidR="0047771A" w:rsidRDefault="0047771A" w:rsidP="0047771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EF3E98" w14:textId="77777777" w:rsidR="0047771A" w:rsidRPr="00A27516" w:rsidRDefault="0047771A" w:rsidP="0047771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POLICY ON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RESEARCH</w:t>
      </w: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DATA BANK AND DATA REPOSITORY</w:t>
      </w:r>
    </w:p>
    <w:p w14:paraId="49B6E643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A49DDA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410CA2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C739C2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37EB6D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1A36AF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463E38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E5A2F7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BAB04D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479D66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8E50B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C4E87AA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340D9B" w14:textId="77777777" w:rsidR="00C2698D" w:rsidRDefault="00C2698D" w:rsidP="00A275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051DF6" w14:textId="289783BE" w:rsidR="00A27516" w:rsidRPr="00A27516" w:rsidRDefault="00A27516" w:rsidP="00C2698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POLICY </w:t>
      </w:r>
      <w:r w:rsidR="0047771A"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ON </w:t>
      </w:r>
      <w:r w:rsidR="004777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RESEARCH</w:t>
      </w: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DATA BANK AND DATA REPOSITORY</w:t>
      </w:r>
    </w:p>
    <w:p w14:paraId="2E5B38CA" w14:textId="7807A616" w:rsidR="00A27516" w:rsidRPr="00A27516" w:rsidRDefault="00A27516" w:rsidP="00A275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PRIME MEDICAL COLLEGE (PMC), ISLAMABAD</w:t>
      </w:r>
    </w:p>
    <w:p w14:paraId="7C9E6FBA" w14:textId="013A443D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31244F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Purpose</w:t>
      </w:r>
    </w:p>
    <w:p w14:paraId="294AE0B7" w14:textId="77777777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purpose of this policy is to establish a structured framework for the </w:t>
      </w: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collection, storage, management, sharing, security, and reuse of research data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generated at Prime Medical College, ensuring </w:t>
      </w: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research integrity, transparency, ethical compliance, and data security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9B832E" w14:textId="33589A2C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04461D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Scope</w:t>
      </w:r>
    </w:p>
    <w:p w14:paraId="5C02AE89" w14:textId="77777777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This policy applies to:</w:t>
      </w:r>
    </w:p>
    <w:p w14:paraId="6DEE9C1A" w14:textId="77777777" w:rsidR="00A27516" w:rsidRPr="00A27516" w:rsidRDefault="00A27516" w:rsidP="00A275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Undergraduate and postgraduate research projects</w:t>
      </w:r>
    </w:p>
    <w:p w14:paraId="75E78595" w14:textId="77777777" w:rsidR="00A27516" w:rsidRPr="00A27516" w:rsidRDefault="00A27516" w:rsidP="00A275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Faculty-led research studies</w:t>
      </w:r>
    </w:p>
    <w:p w14:paraId="4DFC93F3" w14:textId="77777777" w:rsidR="00A27516" w:rsidRPr="00A27516" w:rsidRDefault="00A27516" w:rsidP="00A275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Institutional surveys, audits, and databases</w:t>
      </w:r>
    </w:p>
    <w:p w14:paraId="6DC49DA0" w14:textId="77777777" w:rsidR="00A27516" w:rsidRPr="00A27516" w:rsidRDefault="00A27516" w:rsidP="00A275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Theses, dissertations, and funded research</w:t>
      </w:r>
    </w:p>
    <w:p w14:paraId="2AE006DA" w14:textId="77777777" w:rsidR="00A27516" w:rsidRPr="00A27516" w:rsidRDefault="00A27516" w:rsidP="00A275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Collaborative and multicenter research involving PMC</w:t>
      </w:r>
    </w:p>
    <w:p w14:paraId="6F739942" w14:textId="691F64CC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CB5E6E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Definitions</w:t>
      </w:r>
    </w:p>
    <w:p w14:paraId="54F279B3" w14:textId="77777777" w:rsidR="00A27516" w:rsidRPr="00A27516" w:rsidRDefault="00A27516" w:rsidP="00A27516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Research Data: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Any data collected, generated, or analyzed during research, including clinical, laboratory, survey, imaging, and qualitative data.</w:t>
      </w:r>
    </w:p>
    <w:p w14:paraId="7533BCC3" w14:textId="77777777" w:rsidR="00A27516" w:rsidRPr="00A27516" w:rsidRDefault="00A27516" w:rsidP="00A27516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Bank: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centralized institutional system for storing structured research datasets.</w:t>
      </w:r>
    </w:p>
    <w:p w14:paraId="5CDD84E4" w14:textId="77777777" w:rsidR="00A27516" w:rsidRPr="00A27516" w:rsidRDefault="00A27516" w:rsidP="00A27516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Repository: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secure digital platform for long-term storage, preservation, and controlled access to research data.</w:t>
      </w:r>
    </w:p>
    <w:p w14:paraId="39400901" w14:textId="77777777" w:rsidR="00A27516" w:rsidRPr="00A27516" w:rsidRDefault="00A27516" w:rsidP="00A27516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Principal Investigator (PI):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lead researcher responsible for a study.</w:t>
      </w:r>
    </w:p>
    <w:p w14:paraId="68A62D99" w14:textId="77777777" w:rsidR="00A27516" w:rsidRPr="00A27516" w:rsidRDefault="00A27516" w:rsidP="00A27516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De-identification: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Removal of personal identifiers to protect participant confidentiality.</w:t>
      </w:r>
    </w:p>
    <w:p w14:paraId="4A30364D" w14:textId="746AD124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9FFB25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Establishment of PMC Research Data Bank</w:t>
      </w:r>
    </w:p>
    <w:p w14:paraId="327285BF" w14:textId="77777777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Prime Medical College shall establish a </w:t>
      </w: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centralized Research Data Bank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under the supervision of:</w:t>
      </w:r>
    </w:p>
    <w:p w14:paraId="6E81B8EA" w14:textId="77777777" w:rsidR="00A27516" w:rsidRPr="00A27516" w:rsidRDefault="00A27516" w:rsidP="00A27516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Director Medical Education</w:t>
      </w:r>
    </w:p>
    <w:p w14:paraId="019FE29F" w14:textId="77777777" w:rsidR="00A27516" w:rsidRPr="00A27516" w:rsidRDefault="00A27516" w:rsidP="00A27516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Institutional Research Committee (IRC)</w:t>
      </w:r>
    </w:p>
    <w:p w14:paraId="6DC599BE" w14:textId="77777777" w:rsidR="00A27516" w:rsidRPr="00A27516" w:rsidRDefault="00A27516" w:rsidP="00A27516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IT and Data Security Unit</w:t>
      </w:r>
    </w:p>
    <w:p w14:paraId="50A7FFC4" w14:textId="77777777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Data Bank shall serve as the </w:t>
      </w: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official institutional repository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all approved research data.</w:t>
      </w:r>
    </w:p>
    <w:p w14:paraId="580BDD3D" w14:textId="40E6514F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336199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Data Ownership</w:t>
      </w:r>
    </w:p>
    <w:p w14:paraId="00340EC4" w14:textId="77777777" w:rsidR="00A27516" w:rsidRPr="00A27516" w:rsidRDefault="00A27516" w:rsidP="00A27516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Research data generated at PMC shall be considered </w:t>
      </w: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institutional property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, with intellectual contributions acknowledged.</w:t>
      </w:r>
    </w:p>
    <w:p w14:paraId="6827230F" w14:textId="77777777" w:rsidR="00A27516" w:rsidRPr="00A27516" w:rsidRDefault="00A27516" w:rsidP="00A27516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Students retain authorship rights, while PMC retains custodial responsibility.</w:t>
      </w:r>
    </w:p>
    <w:p w14:paraId="4078D695" w14:textId="77777777" w:rsidR="00A27516" w:rsidRPr="00A27516" w:rsidRDefault="00A27516" w:rsidP="00A27516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External collaborations shall follow </w:t>
      </w: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mutually agreed data-sharing agreements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CCFC13" w14:textId="5ECA07A8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EF5EF6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Data Submission Requirements</w:t>
      </w:r>
    </w:p>
    <w:p w14:paraId="6A1AD928" w14:textId="77777777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All approved research projects must:</w:t>
      </w:r>
    </w:p>
    <w:p w14:paraId="2309D2E9" w14:textId="77777777" w:rsidR="00A27516" w:rsidRPr="00A27516" w:rsidRDefault="00A27516" w:rsidP="00A27516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Submit cleaned, final datasets to the PMC Data Repository</w:t>
      </w:r>
    </w:p>
    <w:p w14:paraId="4AED0664" w14:textId="77777777" w:rsidR="00A27516" w:rsidRPr="00A27516" w:rsidRDefault="00A27516" w:rsidP="00A27516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Include:</w:t>
      </w:r>
    </w:p>
    <w:p w14:paraId="021B0AB1" w14:textId="77777777" w:rsidR="00A27516" w:rsidRPr="00A27516" w:rsidRDefault="00A27516" w:rsidP="00A27516">
      <w:pPr>
        <w:numPr>
          <w:ilvl w:val="1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Data dictionary</w:t>
      </w:r>
    </w:p>
    <w:p w14:paraId="6275CC0A" w14:textId="77777777" w:rsidR="00A27516" w:rsidRPr="00A27516" w:rsidRDefault="00A27516" w:rsidP="00A27516">
      <w:pPr>
        <w:numPr>
          <w:ilvl w:val="1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Methodology summary</w:t>
      </w:r>
    </w:p>
    <w:p w14:paraId="5C218E20" w14:textId="77777777" w:rsidR="00A27516" w:rsidRPr="00A27516" w:rsidRDefault="00A27516" w:rsidP="00A27516">
      <w:pPr>
        <w:numPr>
          <w:ilvl w:val="1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Ethical approval reference</w:t>
      </w:r>
    </w:p>
    <w:p w14:paraId="0E564116" w14:textId="77777777" w:rsidR="00A27516" w:rsidRPr="00A27516" w:rsidRDefault="00A27516" w:rsidP="00A27516">
      <w:pPr>
        <w:numPr>
          <w:ilvl w:val="1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Consent documentation (where applicable)</w:t>
      </w:r>
    </w:p>
    <w:p w14:paraId="1E0BAC35" w14:textId="77777777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Submission timelines:</w:t>
      </w:r>
    </w:p>
    <w:p w14:paraId="40DA1E1C" w14:textId="77777777" w:rsidR="00A27516" w:rsidRPr="00A27516" w:rsidRDefault="00A27516" w:rsidP="00A27516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Within </w:t>
      </w: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 months of project completion</w:t>
      </w:r>
    </w:p>
    <w:p w14:paraId="0AC1DC23" w14:textId="77777777" w:rsidR="00A27516" w:rsidRPr="00A27516" w:rsidRDefault="00A27516" w:rsidP="00A27516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Prior to thesis submission or publication</w:t>
      </w:r>
    </w:p>
    <w:p w14:paraId="4A26D486" w14:textId="0794AE92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B40028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Ethical and Legal Compliance</w:t>
      </w:r>
    </w:p>
    <w:p w14:paraId="6A76D273" w14:textId="77777777" w:rsidR="00A27516" w:rsidRPr="00A27516" w:rsidRDefault="00A27516" w:rsidP="00A27516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All data must comply with:</w:t>
      </w:r>
    </w:p>
    <w:p w14:paraId="6B747066" w14:textId="77777777" w:rsidR="00A27516" w:rsidRPr="00A27516" w:rsidRDefault="00A27516" w:rsidP="00A27516">
      <w:pPr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Ethical Review Committee (ERC) approvals</w:t>
      </w:r>
    </w:p>
    <w:p w14:paraId="6D08E519" w14:textId="77777777" w:rsidR="00A27516" w:rsidRPr="00A27516" w:rsidRDefault="00A27516" w:rsidP="00A27516">
      <w:pPr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Informed consent requirements</w:t>
      </w:r>
    </w:p>
    <w:p w14:paraId="0949ED97" w14:textId="77777777" w:rsidR="00A27516" w:rsidRPr="00A27516" w:rsidRDefault="00A27516" w:rsidP="00A27516">
      <w:pPr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HEC and PMDC research ethics standards</w:t>
      </w:r>
    </w:p>
    <w:p w14:paraId="742C76EB" w14:textId="77777777" w:rsidR="00A27516" w:rsidRPr="00A27516" w:rsidRDefault="00A27516" w:rsidP="00A27516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Human subject data must be </w:t>
      </w: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anonymized or coded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before submission.</w:t>
      </w:r>
    </w:p>
    <w:p w14:paraId="68DB16FF" w14:textId="6DF9D826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0E17C5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Data Access and Use</w:t>
      </w:r>
    </w:p>
    <w:p w14:paraId="0FB29FF6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 Access Levels</w:t>
      </w:r>
    </w:p>
    <w:p w14:paraId="52AF471B" w14:textId="77777777" w:rsidR="00A27516" w:rsidRPr="00A27516" w:rsidRDefault="00A27516" w:rsidP="00A27516">
      <w:pPr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Restricted Access: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Identifiable or sensitive data</w:t>
      </w:r>
    </w:p>
    <w:p w14:paraId="2947AD21" w14:textId="77777777" w:rsidR="00A27516" w:rsidRPr="00A27516" w:rsidRDefault="00A27516" w:rsidP="00A27516">
      <w:pPr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Controlled Access: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De-identified datasets for approved research</w:t>
      </w:r>
    </w:p>
    <w:p w14:paraId="3DC9880E" w14:textId="77777777" w:rsidR="00A27516" w:rsidRPr="00A27516" w:rsidRDefault="00A27516" w:rsidP="00A27516">
      <w:pPr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Open Access: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Aggregated or non-sensitive data (with approval)</w:t>
      </w:r>
    </w:p>
    <w:p w14:paraId="77755C58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 Data Access Requests</w:t>
      </w:r>
    </w:p>
    <w:p w14:paraId="6C64A54F" w14:textId="77777777" w:rsidR="00A27516" w:rsidRPr="00A27516" w:rsidRDefault="00A27516" w:rsidP="00A27516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Must be submitted in writing to the IRC</w:t>
      </w:r>
    </w:p>
    <w:p w14:paraId="6C26C5F3" w14:textId="77777777" w:rsidR="00A27516" w:rsidRPr="00A27516" w:rsidRDefault="00A27516" w:rsidP="00A27516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Approved on the basis of:</w:t>
      </w:r>
    </w:p>
    <w:p w14:paraId="2684FE07" w14:textId="77777777" w:rsidR="00A27516" w:rsidRPr="00A27516" w:rsidRDefault="00A27516" w:rsidP="00A27516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Scientific merit</w:t>
      </w:r>
    </w:p>
    <w:p w14:paraId="57122B08" w14:textId="77777777" w:rsidR="00A27516" w:rsidRPr="00A27516" w:rsidRDefault="00A27516" w:rsidP="00A27516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Ethical clearance</w:t>
      </w:r>
    </w:p>
    <w:p w14:paraId="6F09BF99" w14:textId="77777777" w:rsidR="00A27516" w:rsidRPr="00A27516" w:rsidRDefault="00A27516" w:rsidP="00A27516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Intended use</w:t>
      </w:r>
    </w:p>
    <w:p w14:paraId="64084DC9" w14:textId="24E62417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9D05F1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 Data Security and Confidentiality</w:t>
      </w:r>
    </w:p>
    <w:p w14:paraId="7BF9B3EE" w14:textId="77777777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PMC shall ensure:</w:t>
      </w:r>
    </w:p>
    <w:p w14:paraId="3578B94F" w14:textId="77777777" w:rsidR="00A27516" w:rsidRPr="00A27516" w:rsidRDefault="00A27516" w:rsidP="00A27516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Secure servers with role-based access</w:t>
      </w:r>
    </w:p>
    <w:p w14:paraId="7369CB4F" w14:textId="77777777" w:rsidR="00A27516" w:rsidRPr="00A27516" w:rsidRDefault="00A27516" w:rsidP="00A27516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Password protection and encryption</w:t>
      </w:r>
    </w:p>
    <w:p w14:paraId="3CA99E12" w14:textId="77777777" w:rsidR="00A27516" w:rsidRPr="00A27516" w:rsidRDefault="00A27516" w:rsidP="00A27516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Regular data backups</w:t>
      </w:r>
    </w:p>
    <w:p w14:paraId="5221E27E" w14:textId="77777777" w:rsidR="00A27516" w:rsidRPr="00A27516" w:rsidRDefault="00A27516" w:rsidP="00A27516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Protection against unauthorized access or data breaches</w:t>
      </w:r>
    </w:p>
    <w:p w14:paraId="78FAE053" w14:textId="77777777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data breach must be reported immediately to the </w:t>
      </w: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Institutional Research Committee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7CC737" w14:textId="2C034A9E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F35496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 Data Retention and Preservation</w:t>
      </w:r>
    </w:p>
    <w:p w14:paraId="6E00BC88" w14:textId="77777777" w:rsidR="00A27516" w:rsidRPr="00A27516" w:rsidRDefault="00A27516" w:rsidP="00A27516">
      <w:pPr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Research data shall be retained for a </w:t>
      </w: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minimum of 5 years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after project completion</w:t>
      </w:r>
    </w:p>
    <w:p w14:paraId="2D4D9688" w14:textId="77777777" w:rsidR="00A27516" w:rsidRPr="00A27516" w:rsidRDefault="00A27516" w:rsidP="00A27516">
      <w:pPr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For clinical trials and funded research, retention shall follow sponsor or regulatory requirements</w:t>
      </w:r>
    </w:p>
    <w:p w14:paraId="1494B341" w14:textId="77777777" w:rsidR="00A27516" w:rsidRPr="00A27516" w:rsidRDefault="00A27516" w:rsidP="00A27516">
      <w:pPr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Archived data may be destroyed securely after the retention period, with approval.</w:t>
      </w:r>
    </w:p>
    <w:p w14:paraId="27AD81E8" w14:textId="15525516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5D6B16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11. Responsibilities</w:t>
      </w:r>
    </w:p>
    <w:p w14:paraId="08E2019D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Students and Researchers</w:t>
      </w:r>
    </w:p>
    <w:p w14:paraId="6164969C" w14:textId="77777777" w:rsidR="00A27516" w:rsidRPr="00A27516" w:rsidRDefault="00A27516" w:rsidP="00A27516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Ensure accuracy and integrity of data</w:t>
      </w:r>
    </w:p>
    <w:p w14:paraId="6AF2CFD0" w14:textId="77777777" w:rsidR="00A27516" w:rsidRPr="00A27516" w:rsidRDefault="00A27516" w:rsidP="00A27516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Maintain confidentiality</w:t>
      </w:r>
    </w:p>
    <w:p w14:paraId="001B430C" w14:textId="77777777" w:rsidR="00A27516" w:rsidRPr="00A27516" w:rsidRDefault="00A27516" w:rsidP="00A27516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Submit data as per institutional requirements</w:t>
      </w:r>
    </w:p>
    <w:p w14:paraId="30E7C6CD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Supervisors and Faculty</w:t>
      </w:r>
    </w:p>
    <w:p w14:paraId="46C27D17" w14:textId="77777777" w:rsidR="00A27516" w:rsidRPr="00A27516" w:rsidRDefault="00A27516" w:rsidP="00A27516">
      <w:pPr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Monitor data quality and ethical compliance</w:t>
      </w:r>
    </w:p>
    <w:p w14:paraId="2E45C2AF" w14:textId="77777777" w:rsidR="00A27516" w:rsidRPr="00A27516" w:rsidRDefault="00A27516" w:rsidP="00A27516">
      <w:pPr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Ensure timely data submission</w:t>
      </w:r>
    </w:p>
    <w:p w14:paraId="454A798F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Institution</w:t>
      </w:r>
    </w:p>
    <w:p w14:paraId="55262F73" w14:textId="77777777" w:rsidR="00A27516" w:rsidRPr="00A27516" w:rsidRDefault="00A27516" w:rsidP="00A27516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Maintain secure infrastructure</w:t>
      </w:r>
    </w:p>
    <w:p w14:paraId="34F73A13" w14:textId="77777777" w:rsidR="00A27516" w:rsidRPr="00A27516" w:rsidRDefault="00A27516" w:rsidP="00A27516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Provide training on data management</w:t>
      </w:r>
    </w:p>
    <w:p w14:paraId="0B7BC8F1" w14:textId="77777777" w:rsidR="00A27516" w:rsidRPr="00A27516" w:rsidRDefault="00A27516" w:rsidP="00A27516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Facilitate ethical data reuse</w:t>
      </w:r>
    </w:p>
    <w:p w14:paraId="26D87774" w14:textId="1296DDA0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6B75EE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 Data Sharing and Publication</w:t>
      </w:r>
    </w:p>
    <w:p w14:paraId="0A980EAB" w14:textId="77777777" w:rsidR="00A27516" w:rsidRPr="00A27516" w:rsidRDefault="00A27516" w:rsidP="00A27516">
      <w:pPr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Data sharing shall be encouraged for academic purposes</w:t>
      </w:r>
    </w:p>
    <w:p w14:paraId="06777C7C" w14:textId="77777777" w:rsidR="00A27516" w:rsidRPr="00A27516" w:rsidRDefault="00A27516" w:rsidP="00A27516">
      <w:pPr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Proper citation and acknowledgment of PMC Data Bank is mandatory</w:t>
      </w:r>
    </w:p>
    <w:p w14:paraId="30EF43AA" w14:textId="77777777" w:rsidR="00A27516" w:rsidRPr="00A27516" w:rsidRDefault="00A27516" w:rsidP="00A27516">
      <w:pPr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Commercial use requires institutional approval</w:t>
      </w:r>
    </w:p>
    <w:p w14:paraId="6603A773" w14:textId="40C0F22E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BC6B0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13. Training and Capacity Building</w:t>
      </w:r>
    </w:p>
    <w:p w14:paraId="51421498" w14:textId="77777777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PMC shall provide:</w:t>
      </w:r>
    </w:p>
    <w:p w14:paraId="6F1CF012" w14:textId="77777777" w:rsidR="00A27516" w:rsidRPr="00A27516" w:rsidRDefault="00A27516" w:rsidP="00A27516">
      <w:pPr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Training on research data management</w:t>
      </w:r>
    </w:p>
    <w:p w14:paraId="4432CF1C" w14:textId="77777777" w:rsidR="00A27516" w:rsidRPr="00A27516" w:rsidRDefault="00A27516" w:rsidP="00A27516">
      <w:pPr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Workshops on ethical data handling</w:t>
      </w:r>
    </w:p>
    <w:p w14:paraId="6C4046A7" w14:textId="77777777" w:rsidR="00A27516" w:rsidRPr="00A27516" w:rsidRDefault="00A27516" w:rsidP="00A27516">
      <w:pPr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Awareness sessions on data repositories</w:t>
      </w:r>
    </w:p>
    <w:p w14:paraId="78E35A91" w14:textId="4517AB3F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166E14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14. Monitoring and Compliance</w:t>
      </w:r>
    </w:p>
    <w:p w14:paraId="0889C36B" w14:textId="77777777" w:rsidR="00A27516" w:rsidRPr="00A27516" w:rsidRDefault="00A27516" w:rsidP="00A27516">
      <w:pPr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The Institutional Research Committee shall oversee compliance</w:t>
      </w:r>
    </w:p>
    <w:p w14:paraId="281AA4A8" w14:textId="77777777" w:rsidR="00A27516" w:rsidRPr="00A27516" w:rsidRDefault="00A27516" w:rsidP="00A27516">
      <w:pPr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Non-compliance may result in:</w:t>
      </w:r>
    </w:p>
    <w:p w14:paraId="212B9122" w14:textId="77777777" w:rsidR="00A27516" w:rsidRPr="00A27516" w:rsidRDefault="00A27516" w:rsidP="00A27516">
      <w:pPr>
        <w:numPr>
          <w:ilvl w:val="1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Delay in thesis approval</w:t>
      </w:r>
    </w:p>
    <w:p w14:paraId="1F6B7F80" w14:textId="77777777" w:rsidR="00A27516" w:rsidRPr="00A27516" w:rsidRDefault="00A27516" w:rsidP="00A27516">
      <w:pPr>
        <w:numPr>
          <w:ilvl w:val="1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Withdrawal of research privileges</w:t>
      </w:r>
    </w:p>
    <w:p w14:paraId="7A07032D" w14:textId="77777777" w:rsidR="00A27516" w:rsidRPr="00A27516" w:rsidRDefault="00A27516" w:rsidP="00A27516">
      <w:pPr>
        <w:numPr>
          <w:ilvl w:val="1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Disciplinary action as per institutional policy</w:t>
      </w:r>
    </w:p>
    <w:p w14:paraId="7A11BF98" w14:textId="3811763D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F019F1" w14:textId="77777777" w:rsidR="00A27516" w:rsidRPr="00A27516" w:rsidRDefault="00A27516" w:rsidP="00A275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15. Policy Review</w:t>
      </w:r>
    </w:p>
    <w:p w14:paraId="371FDF6F" w14:textId="77777777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policy shall be reviewed every </w:t>
      </w: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 years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earlier in accordance with:</w:t>
      </w:r>
    </w:p>
    <w:p w14:paraId="5CCB7798" w14:textId="77777777" w:rsidR="00A27516" w:rsidRPr="00A27516" w:rsidRDefault="00A27516" w:rsidP="00A27516">
      <w:pPr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HEC Pakistan updates</w:t>
      </w:r>
    </w:p>
    <w:p w14:paraId="04B7ECFF" w14:textId="77777777" w:rsidR="00A27516" w:rsidRPr="00A27516" w:rsidRDefault="00A27516" w:rsidP="00A27516">
      <w:pPr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PMDC regulations</w:t>
      </w:r>
    </w:p>
    <w:p w14:paraId="1F0B9FE5" w14:textId="77777777" w:rsidR="00A27516" w:rsidRPr="00A27516" w:rsidRDefault="00A27516" w:rsidP="00A27516">
      <w:pPr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>Emerging best practices in research governance</w:t>
      </w:r>
    </w:p>
    <w:p w14:paraId="1C01E2F2" w14:textId="10F1E0A6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6C0DB9" w14:textId="77777777" w:rsidR="00A27516" w:rsidRPr="00A27516" w:rsidRDefault="00A27516" w:rsidP="00A275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Approved by:</w:t>
      </w:r>
      <w:r w:rsidRPr="00A2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Academic Council, Prime Medical College</w:t>
      </w:r>
    </w:p>
    <w:p w14:paraId="2B43B7B7" w14:textId="77777777" w:rsidR="004E334B" w:rsidRDefault="004E334B"/>
    <w:sectPr w:rsidR="004E3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68F8"/>
    <w:multiLevelType w:val="multilevel"/>
    <w:tmpl w:val="5E52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B5A94"/>
    <w:multiLevelType w:val="multilevel"/>
    <w:tmpl w:val="7660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11CE6"/>
    <w:multiLevelType w:val="multilevel"/>
    <w:tmpl w:val="BD56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91A71"/>
    <w:multiLevelType w:val="multilevel"/>
    <w:tmpl w:val="2970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C02C4"/>
    <w:multiLevelType w:val="multilevel"/>
    <w:tmpl w:val="914A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E43F4"/>
    <w:multiLevelType w:val="multilevel"/>
    <w:tmpl w:val="4F94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E2FE0"/>
    <w:multiLevelType w:val="multilevel"/>
    <w:tmpl w:val="B1C8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50DA5"/>
    <w:multiLevelType w:val="multilevel"/>
    <w:tmpl w:val="6930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C3520"/>
    <w:multiLevelType w:val="multilevel"/>
    <w:tmpl w:val="AFF2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C7F70"/>
    <w:multiLevelType w:val="multilevel"/>
    <w:tmpl w:val="67CE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C7038"/>
    <w:multiLevelType w:val="multilevel"/>
    <w:tmpl w:val="B89E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608D1"/>
    <w:multiLevelType w:val="multilevel"/>
    <w:tmpl w:val="F56C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C86F5B"/>
    <w:multiLevelType w:val="multilevel"/>
    <w:tmpl w:val="827E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70057"/>
    <w:multiLevelType w:val="multilevel"/>
    <w:tmpl w:val="719E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316FC8"/>
    <w:multiLevelType w:val="multilevel"/>
    <w:tmpl w:val="49F8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239CF"/>
    <w:multiLevelType w:val="multilevel"/>
    <w:tmpl w:val="E95E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9A3D1D"/>
    <w:multiLevelType w:val="multilevel"/>
    <w:tmpl w:val="9242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538A5"/>
    <w:multiLevelType w:val="multilevel"/>
    <w:tmpl w:val="A278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963371">
    <w:abstractNumId w:val="17"/>
  </w:num>
  <w:num w:numId="2" w16cid:durableId="910433672">
    <w:abstractNumId w:val="14"/>
  </w:num>
  <w:num w:numId="3" w16cid:durableId="1445152154">
    <w:abstractNumId w:val="2"/>
  </w:num>
  <w:num w:numId="4" w16cid:durableId="377751449">
    <w:abstractNumId w:val="12"/>
  </w:num>
  <w:num w:numId="5" w16cid:durableId="2042435150">
    <w:abstractNumId w:val="3"/>
  </w:num>
  <w:num w:numId="6" w16cid:durableId="1971127096">
    <w:abstractNumId w:val="11"/>
  </w:num>
  <w:num w:numId="7" w16cid:durableId="998652069">
    <w:abstractNumId w:val="1"/>
  </w:num>
  <w:num w:numId="8" w16cid:durableId="1100224240">
    <w:abstractNumId w:val="8"/>
  </w:num>
  <w:num w:numId="9" w16cid:durableId="604385521">
    <w:abstractNumId w:val="4"/>
  </w:num>
  <w:num w:numId="10" w16cid:durableId="1535463677">
    <w:abstractNumId w:val="10"/>
  </w:num>
  <w:num w:numId="11" w16cid:durableId="153764110">
    <w:abstractNumId w:val="6"/>
  </w:num>
  <w:num w:numId="12" w16cid:durableId="542908400">
    <w:abstractNumId w:val="13"/>
  </w:num>
  <w:num w:numId="13" w16cid:durableId="102045307">
    <w:abstractNumId w:val="15"/>
  </w:num>
  <w:num w:numId="14" w16cid:durableId="476068512">
    <w:abstractNumId w:val="5"/>
  </w:num>
  <w:num w:numId="15" w16cid:durableId="941063596">
    <w:abstractNumId w:val="7"/>
  </w:num>
  <w:num w:numId="16" w16cid:durableId="1376542172">
    <w:abstractNumId w:val="16"/>
  </w:num>
  <w:num w:numId="17" w16cid:durableId="1836342586">
    <w:abstractNumId w:val="0"/>
  </w:num>
  <w:num w:numId="18" w16cid:durableId="2073038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D9"/>
    <w:rsid w:val="000953BC"/>
    <w:rsid w:val="000A0166"/>
    <w:rsid w:val="0026282E"/>
    <w:rsid w:val="0047771A"/>
    <w:rsid w:val="004E334B"/>
    <w:rsid w:val="00921C6C"/>
    <w:rsid w:val="00982CE1"/>
    <w:rsid w:val="009975D4"/>
    <w:rsid w:val="009B510B"/>
    <w:rsid w:val="009D1037"/>
    <w:rsid w:val="009D55B4"/>
    <w:rsid w:val="00A142AD"/>
    <w:rsid w:val="00A27516"/>
    <w:rsid w:val="00AE0CE1"/>
    <w:rsid w:val="00AE13A5"/>
    <w:rsid w:val="00C2698D"/>
    <w:rsid w:val="00C37DD4"/>
    <w:rsid w:val="00C63F4D"/>
    <w:rsid w:val="00CC5259"/>
    <w:rsid w:val="00D31BF1"/>
    <w:rsid w:val="00EA71D9"/>
    <w:rsid w:val="00EA7FAC"/>
    <w:rsid w:val="00EF05F4"/>
    <w:rsid w:val="00FB5D1D"/>
    <w:rsid w:val="00FC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92E83"/>
  <w15:chartTrackingRefBased/>
  <w15:docId w15:val="{394F7411-A417-4D03-95D3-7BAEAAD9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6C"/>
  </w:style>
  <w:style w:type="paragraph" w:styleId="Heading1">
    <w:name w:val="heading 1"/>
    <w:basedOn w:val="Normal"/>
    <w:next w:val="Normal"/>
    <w:link w:val="Heading1Char"/>
    <w:uiPriority w:val="9"/>
    <w:qFormat/>
    <w:rsid w:val="00921C6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C6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C6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C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C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C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C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C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C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6C"/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C6C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C6C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C6C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C6C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C6C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C6C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C6C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C6C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1C6C"/>
    <w:pPr>
      <w:spacing w:line="240" w:lineRule="auto"/>
    </w:pPr>
    <w:rPr>
      <w:b/>
      <w:bCs/>
      <w:smallCaps/>
      <w:color w:val="14619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1C6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1C6C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C6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C6C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1C6C"/>
    <w:rPr>
      <w:b/>
      <w:bCs/>
    </w:rPr>
  </w:style>
  <w:style w:type="character" w:styleId="Emphasis">
    <w:name w:val="Emphasis"/>
    <w:basedOn w:val="DefaultParagraphFont"/>
    <w:uiPriority w:val="20"/>
    <w:qFormat/>
    <w:rsid w:val="00921C6C"/>
    <w:rPr>
      <w:i/>
      <w:iCs/>
    </w:rPr>
  </w:style>
  <w:style w:type="paragraph" w:styleId="NoSpacing">
    <w:name w:val="No Spacing"/>
    <w:uiPriority w:val="1"/>
    <w:qFormat/>
    <w:rsid w:val="00921C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1C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1C6C"/>
    <w:pPr>
      <w:spacing w:before="120" w:after="120"/>
      <w:ind w:left="720"/>
    </w:pPr>
    <w:rPr>
      <w:color w:val="14619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1C6C"/>
    <w:rPr>
      <w:color w:val="14619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C6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C6C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1C6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1C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1C6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1C6C"/>
    <w:rPr>
      <w:b/>
      <w:bCs/>
      <w:smallCaps/>
      <w:color w:val="14619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1C6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C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Iqbal Wahid | Associate Dean</dc:creator>
  <cp:keywords/>
  <dc:description/>
  <cp:lastModifiedBy>Muhammad Iqbal Wahid | Associate Dean</cp:lastModifiedBy>
  <cp:revision>8</cp:revision>
  <dcterms:created xsi:type="dcterms:W3CDTF">2026-01-16T05:27:00Z</dcterms:created>
  <dcterms:modified xsi:type="dcterms:W3CDTF">2026-01-16T07:52:00Z</dcterms:modified>
</cp:coreProperties>
</file>